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AA" w:rsidRDefault="00230FAA" w:rsidP="00E73DDB">
      <w:pPr>
        <w:keepNext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230FAA" w:rsidRDefault="00230FAA" w:rsidP="00230FAA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7755116" wp14:editId="7AB48EDB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AA" w:rsidRDefault="00230FAA" w:rsidP="00230FAA">
      <w:pPr>
        <w:keepNext/>
        <w:jc w:val="center"/>
      </w:pP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30FAA" w:rsidRPr="00C0628C" w:rsidRDefault="00E73DDB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</w:t>
      </w:r>
      <w:r w:rsidR="00230FAA" w:rsidRPr="00C0628C">
        <w:rPr>
          <w:b/>
          <w:sz w:val="28"/>
          <w:szCs w:val="28"/>
        </w:rPr>
        <w:t xml:space="preserve"> МУНИЦИПАЛЬНОГО ОБРАЗОВАНИЯ</w:t>
      </w: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30FAA" w:rsidRDefault="00230FAA" w:rsidP="00230FAA">
      <w:pPr>
        <w:jc w:val="center"/>
        <w:rPr>
          <w:b/>
        </w:rPr>
      </w:pPr>
    </w:p>
    <w:p w:rsidR="00230FAA" w:rsidRPr="00C0628C" w:rsidRDefault="00230FAA" w:rsidP="00230FAA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30FAA" w:rsidRDefault="00230FAA" w:rsidP="00230FAA">
      <w:pPr>
        <w:jc w:val="center"/>
        <w:rPr>
          <w:sz w:val="22"/>
        </w:rPr>
      </w:pPr>
    </w:p>
    <w:p w:rsidR="00230FAA" w:rsidRDefault="00C0628C" w:rsidP="00230FAA">
      <w:pPr>
        <w:rPr>
          <w:sz w:val="22"/>
        </w:rPr>
      </w:pPr>
      <w:r>
        <w:rPr>
          <w:sz w:val="22"/>
        </w:rPr>
        <w:t>от_____________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№ ______</w:t>
      </w:r>
    </w:p>
    <w:p w:rsidR="00230FAA" w:rsidRDefault="00230FAA" w:rsidP="00230FAA">
      <w:pPr>
        <w:rPr>
          <w:sz w:val="20"/>
        </w:rPr>
      </w:pPr>
    </w:p>
    <w:p w:rsidR="00230FAA" w:rsidRPr="00C0628C" w:rsidRDefault="00230FAA" w:rsidP="00230FA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30FAA" w:rsidRPr="00C0628C" w:rsidTr="00230FAA">
        <w:tc>
          <w:tcPr>
            <w:tcW w:w="4361" w:type="dxa"/>
            <w:hideMark/>
          </w:tcPr>
          <w:p w:rsidR="00230FAA" w:rsidRPr="00C0628C" w:rsidRDefault="00230FAA">
            <w:pPr>
              <w:pStyle w:val="a4"/>
              <w:rPr>
                <w:b/>
                <w:sz w:val="28"/>
                <w:szCs w:val="28"/>
              </w:rPr>
            </w:pPr>
            <w:r w:rsidRPr="00C0628C">
              <w:rPr>
                <w:b/>
                <w:sz w:val="28"/>
                <w:szCs w:val="28"/>
              </w:rPr>
              <w:t>Об утверждении</w:t>
            </w:r>
            <w:r w:rsidR="00C0628C">
              <w:rPr>
                <w:b/>
                <w:sz w:val="28"/>
                <w:szCs w:val="28"/>
              </w:rPr>
              <w:t xml:space="preserve"> </w:t>
            </w:r>
            <w:r w:rsidRPr="00C0628C">
              <w:rPr>
                <w:b/>
                <w:sz w:val="28"/>
                <w:szCs w:val="28"/>
              </w:rPr>
              <w:t xml:space="preserve">реестра муниципальных услуг </w:t>
            </w:r>
          </w:p>
          <w:p w:rsidR="00230FAA" w:rsidRPr="00C0628C" w:rsidRDefault="00E73DDB" w:rsidP="00E73DD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C0628C">
              <w:rPr>
                <w:b/>
                <w:sz w:val="28"/>
                <w:szCs w:val="28"/>
              </w:rPr>
              <w:t>Перекопновского</w:t>
            </w:r>
            <w:proofErr w:type="spellEnd"/>
            <w:r w:rsidR="00230FAA" w:rsidRPr="00C0628C">
              <w:rPr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C0628C" w:rsidRPr="00C0628C" w:rsidRDefault="00C0628C" w:rsidP="00E73DDB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230FAA" w:rsidRDefault="00230FAA" w:rsidP="00230FAA">
      <w:pPr>
        <w:jc w:val="both"/>
        <w:rPr>
          <w:sz w:val="2"/>
          <w:szCs w:val="28"/>
        </w:rPr>
      </w:pPr>
    </w:p>
    <w:p w:rsidR="00230FAA" w:rsidRDefault="00230FAA" w:rsidP="00230FAA">
      <w:pPr>
        <w:ind w:firstLine="72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27.07.2010г. № 210-ФЗ  «Об организации предоставления государственных и муниципальных услуг», Постановлением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E73DDB">
        <w:rPr>
          <w:sz w:val="28"/>
          <w:szCs w:val="28"/>
        </w:rPr>
        <w:t xml:space="preserve">10.04.2012 года № 10 </w:t>
      </w:r>
      <w:r>
        <w:rPr>
          <w:sz w:val="28"/>
          <w:szCs w:val="28"/>
        </w:rPr>
        <w:t xml:space="preserve">«Об утверждении порядка формирования и ведения реестра муниципальных услуг (функций)»,  в целях стандартизации перечня оказываемых населению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муниципальных услуг, в целях обеспечения доступа физических и юридических лиц к достоверной и актуальной информации</w:t>
      </w:r>
      <w:proofErr w:type="gramEnd"/>
      <w:r>
        <w:rPr>
          <w:sz w:val="28"/>
          <w:szCs w:val="28"/>
        </w:rPr>
        <w:t xml:space="preserve"> о муниципальных услугах по их предоставлению, администрация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ПОСТАНОВЛЯЕТ:</w:t>
      </w:r>
    </w:p>
    <w:p w:rsidR="00230FAA" w:rsidRDefault="00230FAA" w:rsidP="00230FA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30FAA" w:rsidRDefault="00230FAA" w:rsidP="00230FAA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муниципальных услуг </w:t>
      </w:r>
      <w:proofErr w:type="spellStart"/>
      <w:r w:rsidR="00E73DD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согласно приложени</w:t>
      </w:r>
      <w:r w:rsidR="00E73D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30FAA" w:rsidRDefault="00230FAA" w:rsidP="00230FAA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постановлени</w:t>
      </w:r>
      <w:r w:rsidR="00E73D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73DDB">
        <w:rPr>
          <w:rFonts w:ascii="Times New Roman" w:hAnsi="Times New Roman"/>
          <w:sz w:val="28"/>
          <w:szCs w:val="28"/>
        </w:rPr>
        <w:t xml:space="preserve">от 22.12.2011 года № 27 </w:t>
      </w:r>
      <w:r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</w:t>
      </w:r>
      <w:proofErr w:type="spellStart"/>
      <w:r w:rsidR="00E73DD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утратившим силу.</w:t>
      </w:r>
    </w:p>
    <w:p w:rsidR="00C0628C" w:rsidRPr="009505CC" w:rsidRDefault="00C0628C" w:rsidP="00C0628C">
      <w:pPr>
        <w:pStyle w:val="ac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05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505C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505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505C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сети «Интернет». </w:t>
      </w: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181513" w:rsidRDefault="00E73DDB" w:rsidP="00230FAA">
      <w:pPr>
        <w:tabs>
          <w:tab w:val="left" w:pos="851"/>
        </w:tabs>
        <w:rPr>
          <w:sz w:val="28"/>
          <w:szCs w:val="28"/>
        </w:rPr>
        <w:sectPr w:rsidR="00181513" w:rsidSect="00D22422">
          <w:footnotePr>
            <w:pos w:val="beneathText"/>
          </w:footnotePr>
          <w:pgSz w:w="11905" w:h="16837"/>
          <w:pgMar w:top="568" w:right="850" w:bottom="993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И. о. Главы                                                                 Е. Н. Писарева</w:t>
      </w:r>
    </w:p>
    <w:p w:rsidR="00181513" w:rsidRDefault="00181513" w:rsidP="00181513">
      <w:pPr>
        <w:tabs>
          <w:tab w:val="left" w:pos="851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181513" w:rsidRDefault="00181513" w:rsidP="00181513">
      <w:pPr>
        <w:tabs>
          <w:tab w:val="left" w:pos="851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181513" w:rsidRDefault="00181513" w:rsidP="00181513">
      <w:pPr>
        <w:tabs>
          <w:tab w:val="left" w:pos="851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</w:t>
      </w:r>
    </w:p>
    <w:p w:rsidR="00181513" w:rsidRDefault="00181513" w:rsidP="00181513">
      <w:pPr>
        <w:tabs>
          <w:tab w:val="left" w:pos="851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№ ________</w:t>
      </w:r>
    </w:p>
    <w:p w:rsidR="00181513" w:rsidRDefault="00181513" w:rsidP="001815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81513" w:rsidRDefault="00181513" w:rsidP="0018151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08" w:after="108"/>
        <w:ind w:left="-142" w:right="-711"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 xml:space="preserve">муниципальных услуг, предоставляемых администрацией </w:t>
      </w:r>
      <w:proofErr w:type="spellStart"/>
      <w:r>
        <w:rPr>
          <w:bCs/>
          <w:sz w:val="28"/>
          <w:szCs w:val="28"/>
        </w:rPr>
        <w:t>Перекопновского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tbl>
      <w:tblPr>
        <w:tblStyle w:val="ad"/>
        <w:tblW w:w="12982" w:type="dxa"/>
        <w:tblInd w:w="0" w:type="dxa"/>
        <w:tblLook w:val="04A0" w:firstRow="1" w:lastRow="0" w:firstColumn="1" w:lastColumn="0" w:noHBand="0" w:noVBand="1"/>
      </w:tblPr>
      <w:tblGrid>
        <w:gridCol w:w="508"/>
        <w:gridCol w:w="2919"/>
        <w:gridCol w:w="2273"/>
        <w:gridCol w:w="1815"/>
        <w:gridCol w:w="1893"/>
        <w:gridCol w:w="1665"/>
        <w:gridCol w:w="1909"/>
      </w:tblGrid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Орган, ответственный за предоставление муниципальной услуги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autoSpaceDE w:val="0"/>
              <w:snapToGrid w:val="0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>
              <w:rPr>
                <w:rFonts w:eastAsia="Times New Roman"/>
                <w:spacing w:val="-16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rFonts w:eastAsia="Times New Roman"/>
                <w:spacing w:val="-16"/>
                <w:sz w:val="28"/>
                <w:szCs w:val="28"/>
              </w:rPr>
              <w:t>возмездности</w:t>
            </w:r>
            <w:proofErr w:type="spellEnd"/>
            <w:r>
              <w:rPr>
                <w:rFonts w:eastAsia="Times New Roman"/>
                <w:spacing w:val="-16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spacing w:val="-16"/>
                <w:sz w:val="28"/>
                <w:szCs w:val="28"/>
              </w:rPr>
              <w:t>безвозмезд-ности</w:t>
            </w:r>
            <w:proofErr w:type="spellEnd"/>
            <w:proofErr w:type="gramEnd"/>
            <w:r>
              <w:rPr>
                <w:rFonts w:eastAsia="Times New Roman"/>
                <w:spacing w:val="-1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Times New Roman"/>
                <w:spacing w:val="-16"/>
                <w:sz w:val="28"/>
                <w:szCs w:val="28"/>
              </w:rPr>
              <w:t>предоставле-ния</w:t>
            </w:r>
            <w:proofErr w:type="spellEnd"/>
            <w:r>
              <w:rPr>
                <w:rFonts w:eastAsia="Times New Roman"/>
                <w:spacing w:val="-16"/>
                <w:sz w:val="28"/>
                <w:szCs w:val="28"/>
              </w:rPr>
              <w:t xml:space="preserve"> услуги (исполнении функции)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autoSpaceDE w:val="0"/>
              <w:snapToGrid w:val="0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>
              <w:rPr>
                <w:rFonts w:eastAsia="Times New Roman"/>
                <w:spacing w:val="-16"/>
                <w:sz w:val="28"/>
                <w:szCs w:val="28"/>
              </w:rPr>
              <w:t>Категория заявителей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autoSpaceDE w:val="0"/>
              <w:snapToGrid w:val="0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Возможность </w:t>
            </w:r>
            <w:proofErr w:type="spellStart"/>
            <w:proofErr w:type="gramStart"/>
            <w:r>
              <w:rPr>
                <w:spacing w:val="-16"/>
                <w:sz w:val="28"/>
                <w:szCs w:val="28"/>
              </w:rPr>
              <w:t>предоста-вления</w:t>
            </w:r>
            <w:proofErr w:type="spellEnd"/>
            <w:proofErr w:type="gramEnd"/>
            <w:r>
              <w:rPr>
                <w:spacing w:val="-16"/>
                <w:sz w:val="28"/>
                <w:szCs w:val="28"/>
              </w:rPr>
              <w:t xml:space="preserve"> (исполне</w:t>
            </w:r>
            <w:r>
              <w:rPr>
                <w:rFonts w:eastAsia="Times New Roman"/>
                <w:spacing w:val="-16"/>
                <w:sz w:val="28"/>
                <w:szCs w:val="28"/>
              </w:rPr>
              <w:t>н</w:t>
            </w:r>
            <w:r>
              <w:rPr>
                <w:spacing w:val="-16"/>
                <w:sz w:val="28"/>
                <w:szCs w:val="28"/>
              </w:rPr>
              <w:t>ия) услуги (функции) в электрон</w:t>
            </w:r>
            <w:r>
              <w:rPr>
                <w:rFonts w:eastAsia="Times New Roman"/>
                <w:spacing w:val="-16"/>
                <w:sz w:val="28"/>
                <w:szCs w:val="28"/>
              </w:rPr>
              <w:t>ном виде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autoSpaceDE w:val="0"/>
              <w:snapToGrid w:val="0"/>
              <w:jc w:val="center"/>
              <w:rPr>
                <w:rFonts w:eastAsia="Times New Roman"/>
                <w:spacing w:val="-16"/>
                <w:sz w:val="28"/>
                <w:szCs w:val="28"/>
              </w:rPr>
            </w:pPr>
            <w:r>
              <w:rPr>
                <w:rFonts w:eastAsia="Times New Roman"/>
                <w:spacing w:val="-16"/>
                <w:sz w:val="28"/>
                <w:szCs w:val="28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 и выдача разрешения на захоронение, выделение земельного участка для захоронения на территории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 (копии финансово-</w:t>
            </w:r>
            <w:r>
              <w:rPr>
                <w:sz w:val="28"/>
                <w:szCs w:val="28"/>
              </w:rPr>
              <w:lastRenderedPageBreak/>
              <w:t>лицевого счета, выписка из домовой книги, справок)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Физические лица, </w:t>
            </w:r>
            <w:r>
              <w:rPr>
                <w:rFonts w:eastAsia="Arial CYR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81513" w:rsidRDefault="00181513" w:rsidP="00090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81513" w:rsidRDefault="00181513" w:rsidP="00090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 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81513" w:rsidRDefault="00181513" w:rsidP="00090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 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 из земель сельскохозяйственного назначения, находящихся в муниципальной </w:t>
            </w:r>
            <w:r>
              <w:rPr>
                <w:sz w:val="28"/>
                <w:szCs w:val="28"/>
              </w:rPr>
              <w:lastRenderedPageBreak/>
              <w:t xml:space="preserve">собственности, для создания КФХ и осуществления его деятельности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Физические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  <w:tr w:rsidR="00181513" w:rsidTr="00090B2A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аннулирование адресов объектам адресации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81513" w:rsidRDefault="00181513" w:rsidP="00090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Перекопновского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Pr="00767AC0" w:rsidRDefault="00181513" w:rsidP="00090B2A">
            <w:pPr>
              <w:rPr>
                <w:rFonts w:eastAsia="Arial CYR"/>
                <w:sz w:val="28"/>
                <w:szCs w:val="28"/>
              </w:rPr>
            </w:pPr>
            <w:r w:rsidRPr="00767AC0">
              <w:rPr>
                <w:rFonts w:eastAsia="Arial CYR"/>
                <w:sz w:val="28"/>
                <w:szCs w:val="28"/>
              </w:rPr>
              <w:t>Физические лица, Юридические лица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13" w:rsidRDefault="00181513" w:rsidP="00090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 w:rsidR="00181513" w:rsidRDefault="00181513" w:rsidP="00090B2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НПА</w:t>
            </w:r>
          </w:p>
        </w:tc>
      </w:tr>
    </w:tbl>
    <w:p w:rsidR="00181513" w:rsidRDefault="00181513" w:rsidP="00181513">
      <w:pPr>
        <w:rPr>
          <w:rFonts w:asciiTheme="minorHAnsi" w:hAnsiTheme="minorHAnsi" w:cstheme="minorBidi"/>
          <w:sz w:val="22"/>
          <w:szCs w:val="22"/>
        </w:rPr>
      </w:pPr>
    </w:p>
    <w:p w:rsidR="00181513" w:rsidRDefault="00181513" w:rsidP="00181513">
      <w:pPr>
        <w:keepNext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181513" w:rsidRDefault="00181513" w:rsidP="0018151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Верно: ведущий специалист администрации</w:t>
      </w:r>
    </w:p>
    <w:p w:rsidR="00181513" w:rsidRDefault="00181513" w:rsidP="00181513">
      <w:p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                                                                                                                        Л. Ф. Наумова</w:t>
      </w:r>
      <w:bookmarkStart w:id="0" w:name="_GoBack"/>
      <w:bookmarkEnd w:id="0"/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sectPr w:rsidR="00230FAA" w:rsidSect="00181513">
      <w:footnotePr>
        <w:pos w:val="beneathText"/>
      </w:footnotePr>
      <w:pgSz w:w="16837" w:h="11905" w:orient="landscape"/>
      <w:pgMar w:top="1701" w:right="568" w:bottom="8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062"/>
        </w:tabs>
        <w:ind w:left="3062" w:hanging="283"/>
      </w:pPr>
      <w:rPr>
        <w:rFonts w:ascii="Times New Roman CYR" w:hAnsi="Times New Roman CYR"/>
        <w:b w:val="0"/>
        <w:i w:val="0"/>
        <w:sz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 "/>
      <w:lvlJc w:val="left"/>
      <w:pPr>
        <w:tabs>
          <w:tab w:val="num" w:pos="2297"/>
        </w:tabs>
        <w:ind w:left="2297" w:hanging="283"/>
      </w:pPr>
      <w:rPr>
        <w:sz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5.%1 "/>
      <w:lvlJc w:val="left"/>
      <w:pPr>
        <w:tabs>
          <w:tab w:val="num" w:pos="568"/>
        </w:tabs>
        <w:ind w:left="568" w:hanging="283"/>
      </w:pPr>
      <w:rPr>
        <w:rFonts w:ascii="Times New Roman CYR" w:hAnsi="Times New Roman CYR"/>
        <w:b w:val="0"/>
        <w:i w:val="0"/>
        <w:sz w:val="28"/>
      </w:rPr>
    </w:lvl>
  </w:abstractNum>
  <w:abstractNum w:abstractNumId="4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4"/>
    <w:rsid w:val="00181513"/>
    <w:rsid w:val="00230FAA"/>
    <w:rsid w:val="00780DDA"/>
    <w:rsid w:val="00805CFD"/>
    <w:rsid w:val="00A01144"/>
    <w:rsid w:val="00C0628C"/>
    <w:rsid w:val="00CE289C"/>
    <w:rsid w:val="00D22422"/>
    <w:rsid w:val="00E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DDA"/>
    <w:pPr>
      <w:suppressLineNumbers/>
    </w:pPr>
  </w:style>
  <w:style w:type="paragraph" w:styleId="a4">
    <w:name w:val="No Spacing"/>
    <w:link w:val="a5"/>
    <w:uiPriority w:val="1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80D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805C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5CF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5C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CFD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230F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18151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DDA"/>
    <w:pPr>
      <w:suppressLineNumbers/>
    </w:pPr>
  </w:style>
  <w:style w:type="paragraph" w:styleId="a4">
    <w:name w:val="No Spacing"/>
    <w:link w:val="a5"/>
    <w:uiPriority w:val="1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80D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805C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5CF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5C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CFD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230F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18151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12</cp:revision>
  <dcterms:created xsi:type="dcterms:W3CDTF">2018-01-23T12:47:00Z</dcterms:created>
  <dcterms:modified xsi:type="dcterms:W3CDTF">2018-04-02T10:57:00Z</dcterms:modified>
</cp:coreProperties>
</file>